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A85D" w14:textId="77777777" w:rsidR="00EB4E49" w:rsidRPr="00EB4E49" w:rsidRDefault="00EB4E49" w:rsidP="00EB4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>‼️ПАМЯТКИ ПРИ ОБНАРУЖЕНИИ БПЛА‼️</w:t>
      </w:r>
    </w:p>
    <w:p w14:paraId="77D7F849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Беспилотный летательный аппарат или беспилотное воздушное судно, является беспилотным авиационным комплексом, отличительной чертой которого является отсутствие пилота на борту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 </w:t>
      </w:r>
    </w:p>
    <w:p w14:paraId="335CF624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105B9308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Как правило, подразделяется: </w:t>
      </w:r>
    </w:p>
    <w:p w14:paraId="2424461E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по предназначению: </w:t>
      </w:r>
    </w:p>
    <w:p w14:paraId="1EA2A6D2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Segoe UI Emoji" w:hAnsi="Segoe UI Emoji" w:cs="Segoe UI Emoji"/>
          <w:sz w:val="28"/>
          <w:szCs w:val="28"/>
        </w:rPr>
        <w:t>📍</w:t>
      </w:r>
      <w:r w:rsidRPr="00EB4E49">
        <w:rPr>
          <w:rFonts w:ascii="Times New Roman" w:hAnsi="Times New Roman" w:cs="Times New Roman"/>
          <w:sz w:val="28"/>
          <w:szCs w:val="28"/>
        </w:rPr>
        <w:t xml:space="preserve">военные; - гражданские; </w:t>
      </w:r>
    </w:p>
    <w:p w14:paraId="60E6896C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по конструкции: </w:t>
      </w:r>
    </w:p>
    <w:p w14:paraId="0732EADA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Segoe UI Emoji" w:hAnsi="Segoe UI Emoji" w:cs="Segoe UI Emoji"/>
          <w:sz w:val="28"/>
          <w:szCs w:val="28"/>
        </w:rPr>
        <w:t>📍</w:t>
      </w:r>
      <w:r w:rsidRPr="00EB4E49">
        <w:rPr>
          <w:rFonts w:ascii="Times New Roman" w:hAnsi="Times New Roman" w:cs="Times New Roman"/>
          <w:sz w:val="28"/>
          <w:szCs w:val="28"/>
        </w:rPr>
        <w:t>самолёт; - квадрокоптер (</w:t>
      </w:r>
      <w:proofErr w:type="spellStart"/>
      <w:r w:rsidRPr="00EB4E49">
        <w:rPr>
          <w:rFonts w:ascii="Times New Roman" w:hAnsi="Times New Roman" w:cs="Times New Roman"/>
          <w:sz w:val="28"/>
          <w:szCs w:val="28"/>
        </w:rPr>
        <w:t>мультикоптер</w:t>
      </w:r>
      <w:proofErr w:type="spellEnd"/>
      <w:proofErr w:type="gramStart"/>
      <w:r w:rsidRPr="00EB4E49">
        <w:rPr>
          <w:rFonts w:ascii="Times New Roman" w:hAnsi="Times New Roman" w:cs="Times New Roman"/>
          <w:sz w:val="28"/>
          <w:szCs w:val="28"/>
        </w:rPr>
        <w:t>);-</w:t>
      </w:r>
      <w:proofErr w:type="gramEnd"/>
      <w:r w:rsidRPr="00EB4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E49">
        <w:rPr>
          <w:rFonts w:ascii="Times New Roman" w:hAnsi="Times New Roman" w:cs="Times New Roman"/>
          <w:sz w:val="28"/>
          <w:szCs w:val="28"/>
        </w:rPr>
        <w:t>зоофоб</w:t>
      </w:r>
      <w:proofErr w:type="spellEnd"/>
      <w:r w:rsidRPr="00EB4E49">
        <w:rPr>
          <w:rFonts w:ascii="Times New Roman" w:hAnsi="Times New Roman" w:cs="Times New Roman"/>
          <w:sz w:val="28"/>
          <w:szCs w:val="28"/>
        </w:rPr>
        <w:t xml:space="preserve"> (в форме птицы, насекомого). </w:t>
      </w:r>
    </w:p>
    <w:p w14:paraId="47684EEA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>‼️‼️‼️</w:t>
      </w:r>
    </w:p>
    <w:p w14:paraId="07A836CF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В случае визуального обнаружения в воздухе БПЛА необходимо: - оперативно сообщить в службу вызова экстренных оперативных служб по номеру "112" в полицию по номеру "102" следующую информацию: свою фамилию, имя, отчество; место, время, количество и тип обнаруженных БПЛА; примерное направление полета; </w:t>
      </w:r>
    </w:p>
    <w:p w14:paraId="5B4B67D5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76DB3EE7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по возможности покинуть опасную зону и укрыться в ближайших подъездах, цокольных этажах, подвалах жилых домов, подземных переходах, подземных парковках; </w:t>
      </w:r>
    </w:p>
    <w:p w14:paraId="54090CAB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7A37D38F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пользоваться лифтом нельзя; </w:t>
      </w:r>
    </w:p>
    <w:p w14:paraId="4ABC142D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если вы находитесь в помещении, необходимо отойти от окон; </w:t>
      </w:r>
    </w:p>
    <w:p w14:paraId="2C5EECAC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предупредить других людей об опасности нахождения на открытой местности; - не пытаться сбить БПЛА. </w:t>
      </w:r>
    </w:p>
    <w:p w14:paraId="50AA52A8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3131DE82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В случае обнаружения места посадки или падения БПЛА на местности: - запрещено приближаться к БПЛА; </w:t>
      </w:r>
    </w:p>
    <w:p w14:paraId="6131F525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lastRenderedPageBreak/>
        <w:t xml:space="preserve">- информацию о месте его падения необходимо немедленно сообщить по указанным телефонам; </w:t>
      </w:r>
    </w:p>
    <w:p w14:paraId="54967710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2B628CDC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при этом не совершать звонков по телефону в непосредственной близости от БПЛА, это может привести к детонации. </w:t>
      </w:r>
    </w:p>
    <w:p w14:paraId="7EC2AAE9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0D23A86E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При применении средств поражения с использованием БПЛА: </w:t>
      </w:r>
    </w:p>
    <w:p w14:paraId="2C013A23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не поддаваться панике. Выдержка и четкость ваших действий может спасти жизнь, здоровье вам и другим людям; </w:t>
      </w:r>
    </w:p>
    <w:p w14:paraId="462010B4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572DA7E0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если вы услышали характерный звук летящего БПЛА, необходимо укрыться в ближайших подъездах, цокольных этажах жилых домов, подвалах, тоннельных переходах, подземных парковках; </w:t>
      </w:r>
    </w:p>
    <w:p w14:paraId="0D8E1817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1F3EEA6C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находясь на открытой местности, попытайтесь укрыться используя естественные и искусственные углубления на местности (водосток, канава); </w:t>
      </w:r>
    </w:p>
    <w:p w14:paraId="4BB3F053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511777BE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если БПЛА определяется по звуку и находится в поле вашего зрения, а укрытия отсутствуют, необходимо быстро лечь на землю, используя естественные и искусственные углубления на местности (ямы, овраги), закрыть голову руками - при резком снижении высоты полета БПЛА может последовать взрыв; </w:t>
      </w:r>
    </w:p>
    <w:p w14:paraId="0C599AD4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64957295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 xml:space="preserve">- если вы перемещаетесь на транспорте – немедленно остановитесь и покиньте транспортное средство, постарайтесь найти укрытие. </w:t>
      </w:r>
    </w:p>
    <w:p w14:paraId="5459A77A" w14:textId="77777777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</w:p>
    <w:p w14:paraId="13DED782" w14:textId="0E7ADC00" w:rsidR="00EB4E49" w:rsidRPr="00EB4E49" w:rsidRDefault="00EB4E49" w:rsidP="00EB4E49">
      <w:pPr>
        <w:rPr>
          <w:rFonts w:ascii="Times New Roman" w:hAnsi="Times New Roman" w:cs="Times New Roman"/>
          <w:sz w:val="28"/>
          <w:szCs w:val="28"/>
        </w:rPr>
      </w:pPr>
      <w:r w:rsidRPr="00EB4E49">
        <w:rPr>
          <w:rFonts w:ascii="Times New Roman" w:hAnsi="Times New Roman" w:cs="Times New Roman"/>
          <w:sz w:val="28"/>
          <w:szCs w:val="28"/>
        </w:rPr>
        <w:t>ВАЖНО: не пытайтесь подходить к упавшему БПЛА, чтобы снимать его на фото и видео – это опасно для вашей жизни!</w:t>
      </w:r>
    </w:p>
    <w:sectPr w:rsidR="00EB4E49" w:rsidRPr="00EB4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49"/>
    <w:rsid w:val="00EB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6C1C"/>
  <w15:chartTrackingRefBased/>
  <w15:docId w15:val="{4C5BB530-24EC-4B59-8262-05F89C72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худякова</dc:creator>
  <cp:keywords/>
  <dc:description/>
  <cp:lastModifiedBy>оля худякова</cp:lastModifiedBy>
  <cp:revision>1</cp:revision>
  <dcterms:created xsi:type="dcterms:W3CDTF">2025-05-15T05:31:00Z</dcterms:created>
  <dcterms:modified xsi:type="dcterms:W3CDTF">2025-05-15T05:33:00Z</dcterms:modified>
</cp:coreProperties>
</file>